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15 (2022) 100223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70" w:lineRule="exact" w:before="598" w:after="160"/>
        <w:ind w:left="16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Novel group handover mechanism for Cooperative and Coordinated Mobile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Femtocells technology in railway environment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Rand Raheem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Aboubaker Lasebae, Ali Raheem </w:t>
      </w:r>
      <w:r>
        <w:br/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Faculty of Science </w:t>
      </w:r>
      <w:r>
        <w:rPr>
          <w:w w:val="98.09076602642352"/>
          <w:rFonts w:ascii="TimesNewRomanPS" w:hAnsi="TimesNewRomanPS" w:eastAsia="TimesNewRomanPS"/>
          <w:b w:val="0"/>
          <w:i/>
          <w:color w:val="000000"/>
          <w:sz w:val="13"/>
        </w:rPr>
        <w:t xml:space="preserve">&amp; 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Technology, Middlesex University, London, United Kingdom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38"/>
        </w:trPr>
        <w:tc>
          <w:tcPr>
            <w:tcW w:type="dxa" w:w="266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3980"/>
        </w:trPr>
        <w:tc>
          <w:tcPr>
            <w:tcW w:type="dxa" w:w="2664"/>
            <w:tcBorders>
              <w:top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29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High-speed trains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Mobile femto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Donor eNB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Group handover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Signalling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Mobility management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Performance analysis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Railways environment </w:t>
            </w:r>
          </w:p>
        </w:tc>
        <w:tc>
          <w:tcPr>
            <w:tcW w:type="dxa" w:w="7784"/>
            <w:tcBorders>
              <w:top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4" w:after="0"/>
              <w:ind w:left="576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Recently, the Mobile Femto (MF) Technology has been debated in many research papers to be a promising so-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lution that will dominate future networks. This small cell technology plays a major role in supporting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maintaining network connectivity, enhancing the communication service as well as user experience for pas-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sengers in High-Speed Trains (HSTs) environments. Within the railway environment, there are many MF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Technologies placed on HSTs to enhance the train passengers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 xml:space="preserve">’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internet experience. Those users are more affected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by the high penetration loss, path loss, dropped signals, and the unnecessary number of Handovers (HOs).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Therefore, it is more appropriate to serve those mobile users by the in-train femtocell technology than being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connected to the outside Access Points (APs) or Base Stations (BSs). Hence, having a series of MFs (called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Cooperative and Coordinated MFs -CCMF) installed inside the train carriages has been seen to be a promising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solution for train environments and future networks. The CCMF Technologies establish Backhaul (BH) links with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serving mother BS (DeNB). However, one of the main drawbacks in such an environment is the frequent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unnecessary number of HO procedures for the MFs and train passengers. Thus, this paper proposes an efficient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Group HO mechanism that will improve signal connection and mitigate the impact of a signal outage when train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carriages move from one serving cell to another. Unlike most work that uses Fixed Femtocell (FF) architecture,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this work uses MF architecture. The achieved results via Matlab simulator show that the proposed HO scheme has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achieved less outage probability of 0.055 when the distance between the MF and mobile users is less than 10 m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compared to the signal outage probability of the conventional HO scheme. More results have shown that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dropping calls probability has been reduced when mobile users are connected to the MF compared to the direct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transmission from the eNB. That is in turn has have improved the call duration of mobile UEs and reduced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dropping calls probability for mobile users who are connected to the MF compared to eNB direct connection UEs.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82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Being connected to wireless broadband services has risen signifi-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cantly with the high deployment of smartphones, tablets, and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mobile devices. Passengers on public transportation such as buses,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trams, and trains make intensive use of these devices and they require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 connected to the internet from anywhere and at any time with any-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thing. Studies have shown that mobile broadband users are growing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10% annually and it was 120 million in 2019. On the other hand,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forecasts have shown that smartphone users will reach 7.4 billion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2025 which is 83% of all mobile subscriptions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08" w:lineRule="exact" w:before="52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However, passengers on public transportation especially HST pas-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sengers are the most who are suffering from the inadequacy of Quality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Service (QoS). There are so many reasons behind that and one of the </w:t>
      </w: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main reasons is the well-shielded structure with coated windows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leads to high penetration loss for in and out signals. Thus, all User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Equipments (UEs) who are inside public transportation and connected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serving eNB via the wireless links are suffering from high Vehicular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Penetration Loss (VPL) and signal degradation. </w:t>
      </w:r>
    </w:p>
    <w:p>
      <w:pPr>
        <w:autoSpaceDN w:val="0"/>
        <w:tabs>
          <w:tab w:pos="396" w:val="left"/>
          <w:tab w:pos="1122" w:val="left"/>
          <w:tab w:pos="2286" w:val="left"/>
          <w:tab w:pos="2748" w:val="left"/>
          <w:tab w:pos="3378" w:val="left"/>
          <w:tab w:pos="4222" w:val="left"/>
          <w:tab w:pos="4694" w:val="left"/>
        </w:tabs>
        <w:autoSpaceDE w:val="0"/>
        <w:widowControl/>
        <w:spacing w:line="210" w:lineRule="exact" w:before="50" w:after="400"/>
        <w:ind w:left="156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Hence, HSTs are considered to be one of the vital transportation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services in which they save time and effort. That is without neglecting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fact that HSTs are used all over the world such as Europe, China,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Japan with speeds exceeds 350 km/h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As mentioned earlier, those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well-shield carriages are more exposed to Doppler frequency shift, high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VPL up to 40 dB, and low HO success rate. Therefore, many projects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studies have proven that there is a persistent need for seamless wireless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connectivity and better QoS to be provided to train passengers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high-speed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future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Hence, </w:t>
      </w:r>
    </w:p>
    <w:p>
      <w:pPr>
        <w:sectPr>
          <w:type w:val="nextColumn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1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52"/>
        <w:ind w:left="254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R.H.Raheem@mdx.ac.uk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(R. Raheem),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A.Lasebae@mdx.ac.uk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(A. Lasebae),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5" w:history="1">
          <w:r>
            <w:rPr>
              <w:rStyle w:val="Hyperlink"/>
            </w:rPr>
            <w:t>aliraheem@outlook.com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(A. Raheem).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99"/>
        <w:gridCol w:w="699"/>
        <w:gridCol w:w="699"/>
        <w:gridCol w:w="699"/>
        <w:gridCol w:w="699"/>
        <w:gridCol w:w="699"/>
        <w:gridCol w:w="699"/>
        <w:gridCol w:w="699"/>
        <w:gridCol w:w="699"/>
        <w:gridCol w:w="699"/>
        <w:gridCol w:w="699"/>
        <w:gridCol w:w="699"/>
        <w:gridCol w:w="699"/>
        <w:gridCol w:w="699"/>
        <w:gridCol w:w="699"/>
      </w:tblGrid>
      <w:tr>
        <w:trPr>
          <w:trHeight w:hRule="exact" w:val="1032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4" w:after="0"/>
              <w:ind w:left="12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2196D1"/>
                <w:sz w:val="14"/>
              </w:rPr>
              <w:hyperlink r:id="rId9" w:history="1">
                <w:r>
                  <w:rPr>
                    <w:rStyle w:val="Hyperlink"/>
                  </w:rPr>
                  <w:t>https://doi.org/10.1016/j.array.2022.100223</w:t>
                </w:r>
              </w:hyperlink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2196D1"/>
                <w:sz w:val="14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34" w:lineRule="exact" w:before="0" w:after="0"/>
              <w:ind w:left="12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9" w:history="1">
                <w:r>
                  <w:rPr>
                    <w:rStyle w:val="Hyperlink"/>
                  </w:rPr>
                  <w:t>Received 22 December 2021; Accepted 3 July</w:t>
                </w:r>
              </w:hyperlink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2022 </w:t>
            </w:r>
          </w:p>
          <w:p>
            <w:pPr>
              <w:autoSpaceDN w:val="0"/>
              <w:autoSpaceDE w:val="0"/>
              <w:widowControl/>
              <w:spacing w:line="234" w:lineRule="exact" w:before="0" w:after="0"/>
              <w:ind w:left="10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Available online 9 July 2022</w:t>
            </w:r>
          </w:p>
          <w:p>
            <w:pPr>
              <w:autoSpaceDN w:val="0"/>
              <w:tabs>
                <w:tab w:pos="1352" w:val="left"/>
                <w:tab w:pos="2144" w:val="left"/>
                <w:tab w:pos="2426" w:val="left"/>
                <w:tab w:pos="2910" w:val="left"/>
              </w:tabs>
              <w:autoSpaceDE w:val="0"/>
              <w:widowControl/>
              <w:spacing w:line="236" w:lineRule="exact" w:before="0" w:after="0"/>
              <w:ind w:left="10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2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6" w:history="1">
                <w:r>
                  <w:rPr>
                    <w:rStyle w:val="Hyperlink"/>
                  </w:rPr>
                  <w:t xml:space="preserve">590-0056/Crown </w:t>
                </w:r>
              </w:hyperlink>
            </w:r>
            <w:r>
              <w:tab/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6" w:history="1">
                <w:r>
                  <w:rPr>
                    <w:rStyle w:val="Hyperlink"/>
                  </w:rPr>
                  <w:t>Copyright</w:t>
                </w:r>
              </w:hyperlink>
            </w:r>
            <w:r>
              <w:tab/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6" w:history="1">
                <w:r>
                  <w:rPr>
                    <w:rStyle w:val="Hyperlink"/>
                  </w:rPr>
                  <w:t>©</w:t>
                </w:r>
              </w:hyperlink>
            </w:r>
            <w:r>
              <w:tab/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6" w:history="1">
                <w:r>
                  <w:rPr>
                    <w:rStyle w:val="Hyperlink"/>
                  </w:rPr>
                  <w:t xml:space="preserve">2022 </w:t>
                </w:r>
              </w:hyperlink>
            </w:r>
            <w:r>
              <w:tab/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6" w:history="1">
                <w:r>
                  <w:rPr>
                    <w:rStyle w:val="Hyperlink"/>
                  </w:rPr>
                  <w:t>Publish</w:t>
                </w:r>
              </w:hyperlink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ed</w:t>
            </w:r>
          </w:p>
          <w:p>
            <w:pPr>
              <w:autoSpaceDN w:val="0"/>
              <w:autoSpaceDE w:val="0"/>
              <w:widowControl/>
              <w:spacing w:line="234" w:lineRule="exact" w:before="0" w:after="0"/>
              <w:ind w:left="10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9769F"/>
                <w:sz w:val="14"/>
              </w:rPr>
              <w:hyperlink r:id="rId16" w:history="1">
                <w:r>
                  <w:rPr>
                    <w:rStyle w:val="Hyperlink"/>
                  </w:rPr>
                  <w:t>http://creativecommons.org/licenses/by-nc-nd/4.0/</w:t>
                </w:r>
              </w:hyperlink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).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Elsevier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90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Inc.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70" w:firstLine="0"/>
              <w:jc w:val="righ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open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access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article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under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CC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BY-NC-ND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6" w:after="0"/>
              <w:ind w:left="0" w:right="0" w:firstLine="0"/>
              <w:jc w:val="center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license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R. Raheem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100223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6890" cy="249301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2493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53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CCMFs scenario in HST environments.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Communication Enablers for Twenty-twenty (2020) Information Society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(METIS) is considered to be one of the few projects in which it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 the deployment of small cells technology inside HST envi-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ronments to improve vehicular UEs wireless connectivity.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Therefore, this paper discusses the deployment of the CCMF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nologies inside the HSTs environment to improve train passengers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signal quality and network connectivity. The CCMFs technology is seen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be a promising solution to overcome the issue of coverage in the high-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speed railway environment. The CCMF technology is installed on trams,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trains, and other large-spatial-dimensions vehicles. Hence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the CCMFs themselves are connected with each other via the CrX2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coordination interface. Having such a connection allows the high opti-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misation of group HO procedure and BH link connections in which 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be investigated further in this work. That is essential to maintain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and voice services of mobile users inside the high-speed railway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environment. </w:t>
      </w:r>
    </w:p>
    <w:p>
      <w:pPr>
        <w:autoSpaceDN w:val="0"/>
        <w:autoSpaceDE w:val="0"/>
        <w:widowControl/>
        <w:spacing w:line="210" w:lineRule="exact" w:before="52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While the main contribution of this paper is proposing an efficient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mobility management scheme in which it improves and supports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seamless mobility between the DeNB and other small cells technologies.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framework, new rules are presented to support the HO procedure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link adaptation that maintain signal strength and quality during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UEs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mobility together with the presented small cells mobility. One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rules is the group HO procedure for all train passengers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handing over the small cell technology from one Macrocell to another.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Several challenges will be considered here; the HO process, resource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allocation, dropping calls probability, outage probability, and other 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requirements. </w:t>
      </w:r>
    </w:p>
    <w:p>
      <w:pPr>
        <w:autoSpaceDN w:val="0"/>
        <w:autoSpaceDE w:val="0"/>
        <w:widowControl/>
        <w:spacing w:line="262" w:lineRule="exact" w:before="15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2. Literature review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are many studies that tackled the mobile relay HO procedure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 very few studies tackled the MF HO procedure. In Ref.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the author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discussed the mobile relay HO issue in HSTs environment.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HO scheme relies on the fact that the train travels in fixed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paths. The author has shown that the proposed measurement procedure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able to shorten the HO time. However, the proposed solution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limited to the fact that is not capable to survive in crowded train stations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UEs need to quickly be attached and de-attached from the mobile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relays after the users get on or get off the train. Other studies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focused on enhancing the HO performance of mobile relay by reducing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HO outage probability in HSTs environment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addition,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 in Ref.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has focused on minimising the HO failure and link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R. Raheem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100223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273431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273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Train movement between different coverage areas. </w:t>
      </w:r>
    </w:p>
    <w:p>
      <w:pPr>
        <w:autoSpaceDN w:val="0"/>
        <w:autoSpaceDE w:val="0"/>
        <w:widowControl/>
        <w:spacing w:line="240" w:lineRule="auto" w:before="4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27381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2738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53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Handing over MF from the S DeNB to the T DeNB.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cell. The proposed solution has shown a significant reduction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signal outage probability, dropping and blocking calls probability,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improved the throughput of future networks in general. However,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previous studies were limited to the fact that the Doppler shift and speed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bus environment are completely different from the ones on the HSTs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environment. The latter is more exposed to signal degradation because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high speed of trains, which requires sufficient maintenance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signal especially when the coverage area changes rapidly in such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environment. Therefore, installing the MF in HSTs environment will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further discussed in this research paper.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contrast, in Ref.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we have introduced the CCMF technology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 has improved the signal quality and UEs internet experience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side high-speed railways environment. The achieved results have shown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great improvement after deploying the CCMF technology in comparison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other technologies. The CCMFs is implemented on trains and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large-spatial-dimensions vehicles where those CCMFs are connected to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R. Raheem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100223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23774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377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UEs group handover. </w:t>
      </w:r>
    </w:p>
    <w:p>
      <w:pPr>
        <w:autoSpaceDN w:val="0"/>
        <w:autoSpaceDE w:val="0"/>
        <w:widowControl/>
        <w:spacing w:line="240" w:lineRule="auto" w:before="39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550163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5501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Proposed HO mechanism for MF with its attached UEs. </w:t>
      </w:r>
    </w:p>
    <w:p>
      <w:pPr>
        <w:autoSpaceDN w:val="0"/>
        <w:autoSpaceDE w:val="0"/>
        <w:widowControl/>
        <w:spacing w:line="208" w:lineRule="exact" w:before="448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R. Raheem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100223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HST environment is the most challenging issue especially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increased demand on using such a transportation system. Thus, pas-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sengers can be connected to those small cells technologies to enhance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signal quality and mitigate the number of dropped and blocked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connections. However, there is another challenge with this environment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is when this small cell moves out of the coverage area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serving eNB to another. The issue can be summarised by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 to solve the above issue there are a couple of possible so-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lutions that can be discussed here. The first solution is by adjusting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transmission power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approach states that when the train enters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overlapped area between the serving eNB and the target eNB,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serving eNB increases its transmission power to delay the HO process.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such an approach helps to avoid premature HOs until the train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becomes closer to the target eNB. Hence, the target eNB starts increasing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its transmission power while in turn, the serving eNB starts decreasing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its transmission power in order to let the HO process take its place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smoothly.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On the other hand, the efficient coverage planning of the base sta-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tions along the railway track is an important aspect in order to improve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HO operation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That can be facilitated by placing the MF on train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carriages in their correct locations. Since the available transmission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power of the mother BS is assumed to be 46dBm for the inter-BS spacing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3.8 km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studies have proven that the required power to achieve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sufficient QoS by train passengers can exceed the 46dBm especially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when the train is near the cell boundary. That is almost halfway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consecutive BSs. Thus, when the coverage planning process takes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account the presence of the MF together with the QoS requirements,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significantly enhance the signal strength and internet connection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 passengers. That can only be done when the presented MFs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positioned in their right locations which can reduce the power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sumption at the BS end.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Hence, the CCMF is seen to be a promising solution for the high-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speed railway environments and future networks. As a result, it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required to understand the HO mechanism and call maintenance of train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passengers when the train moves away from the serving eNB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target eNB 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Thus, main challenge of offering seamless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 in HST and future networks is data forwarding from the Serving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DeNB (S DeNB) to the Target DeNB (T DeNB). As mentioned earlier,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illustrates the fact that when the MF leaves the coverage area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 DeNB towards the T DeNB the HO process will take a place here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maintain the vehicular UEs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connection who are connected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serving the MF.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the HO process, in this case, will not be per UE but it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per a group of UEs connected to the serving MF 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group HO procedure is established when the signal strength 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Interference and Noise Ratio (SINR) between the MF and the S DeNB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drops. The chosen T DeNB depends on the train path which is usually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fixed in a known direction. Added to that, the success of the HO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cedure depends on a very important factor that cannot be neglected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is the availability of the PRB in the T DeNB. That means, in order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ensure the success of the HO procedure, the required PRB in the 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DeNB must satisfy the handed-over MF with all its UEs. If that cannot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met, then the Call Admission Control (CAC) in this case allows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release of some of the BW from the existing direct links of the Macro 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degrading their QoS to serve the coming MF. That is because the CAC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policy permits the release of the required BW for the coming MF request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 in turn the system allows a maximum (</w:t>
      </w:r>
      <w:r>
        <w:rPr>
          <w:rFonts w:ascii="CharisSIL" w:hAnsi="CharisSIL" w:eastAsia="CharisSIL"/>
          <w:b w:val="0"/>
          <w:i/>
          <w:color w:val="000000"/>
          <w:sz w:val="16"/>
        </w:rPr>
        <w:t>BW</w:t>
      </w:r>
      <w:r>
        <w:rPr>
          <w:rFonts w:ascii="CharisSIL" w:hAnsi="CharisSIL" w:eastAsia="CharisSIL"/>
          <w:b w:val="0"/>
          <w:i/>
          <w:color w:val="000000"/>
          <w:sz w:val="12"/>
        </w:rPr>
        <w:t xml:space="preserve">T DeNB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– </w:t>
      </w:r>
      <w:r>
        <w:rPr>
          <w:rFonts w:ascii="CharisSIL" w:hAnsi="CharisSIL" w:eastAsia="CharisSIL"/>
          <w:b w:val="0"/>
          <w:i/>
          <w:color w:val="000000"/>
          <w:sz w:val="16"/>
        </w:rPr>
        <w:t>BW</w:t>
      </w:r>
      <w:r>
        <w:rPr>
          <w:rFonts w:ascii="CharisSIL" w:hAnsi="CharisSIL" w:eastAsia="CharisSIL"/>
          <w:b w:val="0"/>
          <w:i/>
          <w:color w:val="000000"/>
          <w:sz w:val="12"/>
        </w:rPr>
        <w:t>required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reduction of the BW to complete the HO procedure and meet the coming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MF resource demands. This HO procedure is accompanied by a group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 for all UEs inside the train carriage who are attached to the serving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MF. </w:t>
      </w:r>
    </w:p>
    <w:p>
      <w:pPr>
        <w:autoSpaceDN w:val="0"/>
        <w:autoSpaceDE w:val="0"/>
        <w:widowControl/>
        <w:spacing w:line="208" w:lineRule="exact" w:before="54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contrast, it is worth mentioning if the minimum required BW 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 DeNB is inadequate even after releasing some BW from the direct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links of the existing Macro UEs, then the connection of the coming MF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R. Raheem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100223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internet connection and signal quality.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50" w:after="0"/>
        <w:ind w:left="0" w:right="144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Hence, the MF HO algorithm in HSTs environment has been repre-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sented below: </w:t>
      </w:r>
    </w:p>
    <w:p>
      <w:pPr>
        <w:autoSpaceDN w:val="0"/>
        <w:autoSpaceDE w:val="0"/>
        <w:widowControl/>
        <w:spacing w:line="210" w:lineRule="exact" w:before="0" w:after="64"/>
        <w:ind w:left="12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Algorithm. 1. MF HO with UEs Group HO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34"/>
        <w:gridCol w:w="5234"/>
      </w:tblGrid>
      <w:tr>
        <w:trPr>
          <w:trHeight w:hRule="exact" w:val="4726"/>
        </w:trPr>
        <w:tc>
          <w:tcPr>
            <w:tcW w:type="dxa" w:w="102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576" w:firstLine="0"/>
              <w:jc w:val="center"/>
            </w:pP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3: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4: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5: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6: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7: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8: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9: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10: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11: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12: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13: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14: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15: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16: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17: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18: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19: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20: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21: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22: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24: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25: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26: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27: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28: </w:t>
            </w:r>
          </w:p>
        </w:tc>
        <w:tc>
          <w:tcPr>
            <w:tcW w:type="dxa" w:w="399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32" w:val="left"/>
                <w:tab w:pos="960" w:val="left"/>
                <w:tab w:pos="1086" w:val="left"/>
                <w:tab w:pos="1214" w:val="left"/>
              </w:tabs>
              <w:autoSpaceDE w:val="0"/>
              <w:widowControl/>
              <w:spacing w:line="172" w:lineRule="exact" w:before="36" w:after="0"/>
              <w:ind w:left="70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Detect the MF SINR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Request Measurement Report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 DeNB Initiates MF HO Request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T DeNB Receives MF HO Request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If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available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at T DeNB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≥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MF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required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then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Accept MF HO at the T DeNB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T DeNB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>total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 T DeNB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>total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 MF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required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Forward MF packets to the T DeNB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Path switch of The MF to the T DeNB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Group UE HO of MF served UE to the T DeNB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 DeNB Releases the occupied MF Resources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Else if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available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at T DeNB &lt; MF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required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then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Reject MF HO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MF UEs detect the T DeNB signal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Initiate a HO to the T DeNB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T DeNB Receives UE HO Request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If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available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at T DeNB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≥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UE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Required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then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Accept UE HO at the T DeNB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T DeNB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>total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 T DeNB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>total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 UE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required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Path switch of The UE to the T DeNB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Else if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available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at T DeNB &lt; UE BW </w:t>
            </w:r>
            <w:r>
              <w:rPr>
                <w:w w:val="95.64000129699707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required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then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Reject UE HO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If UE signal degrades again then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Drop call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End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End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End </w:t>
            </w:r>
          </w:p>
        </w:tc>
      </w:tr>
    </w:tbl>
    <w:p>
      <w:pPr>
        <w:autoSpaceDN w:val="0"/>
        <w:autoSpaceDE w:val="0"/>
        <w:widowControl/>
        <w:spacing w:line="210" w:lineRule="exact" w:before="312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the detailed illustration of the MF HO with all its attached 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(group HO), now it is vital to study and evaluate the impact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HO scheme on served train passengers. The proposed HO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procedure will be evaluated based on the occurrence of the signal outage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dropping calls probabilities in the HSTs environment. </w:t>
      </w:r>
    </w:p>
    <w:p>
      <w:pPr>
        <w:autoSpaceDN w:val="0"/>
        <w:autoSpaceDE w:val="0"/>
        <w:widowControl/>
        <w:spacing w:line="262" w:lineRule="exact" w:before="15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4. System level </w:t>
      </w:r>
    </w:p>
    <w:p>
      <w:pPr>
        <w:autoSpaceDN w:val="0"/>
        <w:autoSpaceDE w:val="0"/>
        <w:widowControl/>
        <w:spacing w:line="210" w:lineRule="exact" w:before="208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create a clear evaluation and comparison between the achieved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results, a mathematical model will be presented taking into account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transmission power of both, eNBs and MFs. Thus, there are two main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transmission links here; the direct link between the eNB and the train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passenger, and the access link between the MF and the train passenger.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mentioned earlier, the HST environment is more exposed to the high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path-loss, VPL, fading, and weak SINR at the receiver end that is unable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support the required transmission rate of R bits per sec. Due to the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44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previously mentioned factors that could severely affect the received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SINR, a signal outage in the system could happen which is known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outage probability. Nowadays, systems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main concern is to reduce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outage probability and its impact by maintaining the train passengers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signal connections. Therefore, studying the impact of the proposed HO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procedure with the use of the CCMF in HSTs environment is the main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target of this section.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illustrates the possible HO scenario of 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 approach in which it is required to maintain train passengers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connection inside train carriages. As it can be shown below, the common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case is to have the train passengers connected to the installed MF inside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train carriages. However, when the MF leaves the coverage area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 DeNB towards the T DeNB, some worst-case scenarios are to reject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HO if the PRBs at the T DeNB are not adequate to accommodate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coming MF with its attached mobile users. Thus, the attached mobile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users to the serving MF as highlighted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have the option to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 individually to the T DeNB to maintain their signal connec-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and resist the outage probability that could take a place in this case. </w:t>
      </w:r>
    </w:p>
    <w:p>
      <w:pPr>
        <w:autoSpaceDN w:val="0"/>
        <w:autoSpaceDE w:val="0"/>
        <w:widowControl/>
        <w:spacing w:line="208" w:lineRule="exact" w:before="52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Hence, it is essential to calculate the outage probability of the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posed HO mechanism and understand its impact in maintaining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signal connection of served UEs. There are two main cases here; when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successful Group HO procedure takes a place and when a rejection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 DeNB takes a place. The outage probability of a single-hop system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when there is a direct link between the T DeNB and the train passenger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UE can be given by the following equation: </w:t>
      </w:r>
    </w:p>
    <w:p>
      <w:pPr>
        <w:autoSpaceDN w:val="0"/>
        <w:tabs>
          <w:tab w:pos="4968" w:val="left"/>
        </w:tabs>
        <w:autoSpaceDE w:val="0"/>
        <w:widowControl/>
        <w:spacing w:line="380" w:lineRule="exact" w:before="32" w:after="0"/>
        <w:ind w:left="156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outage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DIrect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received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SINR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R</w:t>
      </w:r>
      <w:r>
        <w:rPr>
          <w:rFonts w:ascii="STIX" w:hAnsi="STIX" w:eastAsia="STIX"/>
          <w:b w:val="0"/>
          <w:i/>
          <w:color w:val="000000"/>
          <w:sz w:val="8"/>
        </w:rPr>
        <w:t>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≤</w:t>
      </w:r>
      <w:r>
        <w:rPr>
          <w:rFonts w:ascii="STIX" w:hAnsi="STIX" w:eastAsia="STIX"/>
          <w:b w:val="0"/>
          <w:i/>
          <w:color w:val="000000"/>
          <w:sz w:val="16"/>
        </w:rPr>
        <w:t xml:space="preserve"> SINR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threshold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DIrect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(1) </w:t>
      </w:r>
    </w:p>
    <w:p>
      <w:pPr>
        <w:autoSpaceDN w:val="0"/>
        <w:autoSpaceDE w:val="0"/>
        <w:widowControl/>
        <w:spacing w:line="210" w:lineRule="exact" w:before="52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above case is when there is a HO rejection for the MF with all 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attached UEs due to the inadequacy of the PRBs at the T DeNB. Thus,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UE will try to establish a HO connection with the T DeNB as its required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BW is less than the MF required BW. The SINR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Rx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in this case, is the SINR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 the receiver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where the received power at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represented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received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The SINR threshold at the receiver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represented by SINR-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threshold_Direct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is required to support a given target rate over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direct link between the T DeNB and the vehicular UE. It is important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 an SINR threshold because it will give a clear indication of when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 will be outage. Hence, the SINR threshold of the direct trans-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mission between the T DeNB and the train passenger (UE)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calculated by the following equation as shown in our previous 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]: </w:t>
      </w:r>
    </w:p>
    <w:p>
      <w:pPr>
        <w:autoSpaceDN w:val="0"/>
        <w:tabs>
          <w:tab w:pos="4968" w:val="left"/>
        </w:tabs>
        <w:autoSpaceDE w:val="0"/>
        <w:widowControl/>
        <w:spacing w:line="366" w:lineRule="exact" w:before="48" w:after="0"/>
        <w:ind w:left="156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SINR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threshold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Direct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SINR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threshold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MF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2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R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(2) </w:t>
      </w:r>
    </w:p>
    <w:p>
      <w:pPr>
        <w:autoSpaceDN w:val="0"/>
        <w:autoSpaceDE w:val="0"/>
        <w:widowControl/>
        <w:spacing w:line="206" w:lineRule="exact" w:before="62" w:after="282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 is the required transmission Rate at the UE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end and it is in bits/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sec. Likewise, the MF in the CCMF system supports the full-duplex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transmission mode of the DeNB. As a result, at the Femtocell end,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both the BH and the access links are supporting a given end-to-end R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2362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36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Worst case scenario HO procedure.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R. Raheem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100223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7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bits/sec at the receiver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end similar to the direct transmission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DeNB. Hence, the same SINR threshold will be used for both cases. </w:t>
      </w:r>
    </w:p>
    <w:p>
      <w:pPr>
        <w:autoSpaceDN w:val="0"/>
        <w:autoSpaceDE w:val="0"/>
        <w:widowControl/>
        <w:spacing w:line="210" w:lineRule="exact" w:before="60" w:after="38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transmitter T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 an average transmission power of P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likewise,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 the receiver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at distance y from the transmitter T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itself has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received power given by P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recieved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 can be calculated by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1888"/>
        </w:trPr>
        <w:tc>
          <w:tcPr>
            <w:tcW w:type="dxa" w:w="508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12" w:val="left"/>
              </w:tabs>
              <w:autoSpaceDE w:val="0"/>
              <w:widowControl/>
              <w:spacing w:line="344" w:lineRule="exact" w:before="3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recieved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P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x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L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>ψ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G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|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2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(3) </w:t>
            </w:r>
          </w:p>
          <w:p>
            <w:pPr>
              <w:autoSpaceDN w:val="0"/>
              <w:autoSpaceDE w:val="0"/>
              <w:widowControl/>
              <w:spacing w:line="208" w:lineRule="exact" w:before="54" w:after="0"/>
              <w:ind w:left="0" w:right="2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equation terms can be summarised by the following; L(y) is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path-loss when 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 xml:space="preserve">x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 at distance y from 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whereas the power loss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caused by the shadowing is given by </w:t>
            </w: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 xml:space="preserve">ψ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G is the channel gain.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Nevertheless, it is worth mentioning that both SINR thresholds of direct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access links vary according to the various QoS requirements such as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available rate R bits/sec which can be calculated via the Shannon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capacity theorem as follows [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16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]: </w:t>
            </w:r>
          </w:p>
        </w:tc>
      </w:tr>
      <w:tr>
        <w:trPr>
          <w:trHeight w:hRule="exact" w:val="360"/>
        </w:trPr>
        <w:tc>
          <w:tcPr>
            <w:tcW w:type="dxa" w:w="2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4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BW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eff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log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 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SINR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2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8" w:after="0"/>
              <w:ind w:left="0" w:right="2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(4) </w:t>
            </w:r>
          </w:p>
        </w:tc>
      </w:tr>
      <w:tr>
        <w:trPr>
          <w:trHeight w:hRule="exact" w:val="2560"/>
        </w:trPr>
        <w:tc>
          <w:tcPr>
            <w:tcW w:type="dxa" w:w="508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2" w:after="0"/>
              <w:ind w:left="0" w:right="0" w:firstLine="24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Here the BW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 xml:space="preserve">eff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represents the BW efficiency that is offered to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served UEs while the SINR was more appropriate to be used rather than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SNR because of the consideration of the interference aspect in this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case. That is actually because of the multiple access methods in which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several transmitters can send information simultaneously over a signal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communication channel especially when each UE is surrounded by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many options to be connected to. This gives UEs the opportunity to share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band of frequencies that can easily cause interferences. However, an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interferences mitigation scheme has already been discussed in our pre-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vious work [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]. </w:t>
            </w:r>
          </w:p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08" w:lineRule="exact" w:before="54" w:after="0"/>
              <w:ind w:left="0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Hence, since the SINR threshold of the direct and access links are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equal, they both can be calculated via the following equation: </w:t>
            </w:r>
          </w:p>
        </w:tc>
      </w:tr>
      <w:tr>
        <w:trPr>
          <w:trHeight w:hRule="exact" w:val="668"/>
        </w:trPr>
        <w:tc>
          <w:tcPr>
            <w:tcW w:type="dxa" w:w="2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5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SINR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threshold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Direct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SINR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threshold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MF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</w:p>
        </w:tc>
        <w:tc>
          <w:tcPr>
            <w:tcW w:type="dxa" w:w="15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8" w:val="left"/>
                <w:tab w:pos="208" w:val="left"/>
                <w:tab w:pos="292" w:val="left"/>
                <w:tab w:pos="690" w:val="left"/>
              </w:tabs>
              <w:autoSpaceDE w:val="0"/>
              <w:widowControl/>
              <w:spacing w:line="0" w:lineRule="exact" w:before="608" w:after="0"/>
              <w:ind w:left="34" w:right="72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2 </w:t>
            </w:r>
            <w:r>
              <w:rPr>
                <w:rFonts w:ascii="STIX" w:hAnsi="STIX" w:eastAsia="STIX"/>
                <w:b w:val="0"/>
                <w:i/>
                <w:color w:val="000000"/>
                <w:sz w:val="8"/>
              </w:rPr>
              <w:t>BWeff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br/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8"/>
              </w:rPr>
              <w:t>R</w:t>
            </w:r>
          </w:p>
        </w:tc>
        <w:tc>
          <w:tcPr>
            <w:tcW w:type="dxa" w:w="1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22" w:after="0"/>
              <w:ind w:left="0" w:right="2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(5) </w:t>
            </w:r>
          </w:p>
        </w:tc>
      </w:tr>
    </w:tbl>
    <w:p>
      <w:pPr>
        <w:autoSpaceDN w:val="0"/>
        <w:autoSpaceDE w:val="0"/>
        <w:widowControl/>
        <w:spacing w:line="210" w:lineRule="exact" w:before="27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Thus, the signal is outage when either the BH link or the access link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outage. The BH link can be outage when the T DeNB is unable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accommodate the coming MF due to the inadequacy of the required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BW and PRBs. On the other hand, the access link can be outage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MF itself is not attached to any eNB. Both cases can be sum-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marised by the following: </w:t>
      </w:r>
    </w:p>
    <w:p>
      <w:pPr>
        <w:autoSpaceDN w:val="0"/>
        <w:tabs>
          <w:tab w:pos="4812" w:val="left"/>
        </w:tabs>
        <w:autoSpaceDE w:val="0"/>
        <w:widowControl/>
        <w:spacing w:line="366" w:lineRule="exact" w:before="342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out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recieved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 w:val="0"/>
          <w:color w:val="000000"/>
          <w:sz w:val="16"/>
        </w:rPr>
        <w:t>min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SINR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backhual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SINR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access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 &lt;</w:t>
      </w:r>
      <w:r>
        <w:rPr>
          <w:rFonts w:ascii="STIX" w:hAnsi="STIX" w:eastAsia="STIX"/>
          <w:b w:val="0"/>
          <w:i/>
          <w:color w:val="000000"/>
          <w:sz w:val="16"/>
        </w:rPr>
        <w:t xml:space="preserve"> SINR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threshold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MF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(6)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Hence, if the outage probability value is high, then the number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dropped calls/packets is high too because of the positive correlation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 the two. Dropping calls probability is a key performance indi-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cator that is used by many service providers to measure the system QoS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 efficiency of the HO procedure. There are many other factors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play important role in increasing the number of dropped calls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factors can be summarised by the VPL inside train carriages, path-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loss, and shadowing. In fact, the shadowing issue is caused by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obstacle between the transmitter and the receiver where this obstacle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absorbs the power. That is also known as penetration loss which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common in vehicular and indoor environments. On the other hand,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path-loss issue is caused by the dissipation of power that is radiated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transmitter together with the effects of the propagation channel.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the used path-loss model in our HSTs environment scenario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Microcell non-line-of-sight (NLOS) path-loss model that is given by: </w:t>
      </w:r>
    </w:p>
    <w:p>
      <w:pPr>
        <w:autoSpaceDN w:val="0"/>
        <w:tabs>
          <w:tab w:pos="4812" w:val="left"/>
        </w:tabs>
        <w:autoSpaceDE w:val="0"/>
        <w:widowControl/>
        <w:spacing w:line="340" w:lineRule="exact" w:before="32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PL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L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34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.</w:t>
      </w:r>
      <w:r>
        <w:rPr>
          <w:rFonts w:ascii="STIX" w:hAnsi="STIX" w:eastAsia="STIX"/>
          <w:b w:val="0"/>
          <w:i w:val="0"/>
          <w:color w:val="000000"/>
          <w:sz w:val="16"/>
        </w:rPr>
        <w:t>53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38log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 10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L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(7) </w:t>
      </w:r>
    </w:p>
    <w:p>
      <w:pPr>
        <w:autoSpaceDN w:val="0"/>
        <w:autoSpaceDE w:val="0"/>
        <w:widowControl/>
        <w:spacing w:line="210" w:lineRule="exact" w:before="98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L is the distance between the transmitter and the receiver.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in wireless systems, there is a target minimum received level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P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min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 whatever power below this set power threshold, the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formance will be unacceptable. Thus, dropping calls probability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given by: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R. Raheem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100223</w:t>
      </w:r>
    </w:p>
    <w:p>
      <w:pPr>
        <w:autoSpaceDN w:val="0"/>
        <w:autoSpaceDE w:val="0"/>
        <w:widowControl/>
        <w:spacing w:line="240" w:lineRule="auto" w:before="38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25298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2529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(a) SINR of mobile users inside train vs. distance (b) SINR of outside transceviers vs. distance. 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254380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543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8.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Outage probability vs. distance. 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252857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528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9.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Outage probability vs. outage threshold.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R. Raheem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100223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25755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575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10.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Dropping calls probability vs. distance. </w:t>
      </w:r>
    </w:p>
    <w:p>
      <w:pPr>
        <w:autoSpaceDN w:val="0"/>
        <w:autoSpaceDE w:val="0"/>
        <w:widowControl/>
        <w:spacing w:line="240" w:lineRule="auto" w:before="2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25768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2576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Dropping calls probability vs. call duration.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62" w:after="0"/>
        <w:ind w:left="0" w:right="52" w:firstLine="0"/>
        <w:jc w:val="both"/>
      </w:pPr>
      <w:r>
        <w:rPr>
          <w:rFonts w:ascii="CharisSIL" w:hAnsi="CharisSIL" w:eastAsia="CharisSIL"/>
          <w:b w:val="0"/>
          <w:i/>
          <w:color w:val="000000"/>
          <w:sz w:val="16"/>
        </w:rPr>
        <w:t>(P</w:t>
      </w:r>
      <w:r>
        <w:rPr>
          <w:rFonts w:ascii="CharisSIL" w:hAnsi="CharisSIL" w:eastAsia="CharisSIL"/>
          <w:b w:val="0"/>
          <w:i/>
          <w:color w:val="000000"/>
          <w:sz w:val="12"/>
        </w:rPr>
        <w:t>r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(d)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&lt;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P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min</w:t>
      </w:r>
      <w:r>
        <w:rPr>
          <w:rFonts w:ascii="CharisSIL" w:hAnsi="CharisSIL" w:eastAsia="CharisSIL"/>
          <w:b w:val="0"/>
          <w:i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results show that the MF achieves less dropping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probability when the distance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the mobile user and the serving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 station is less than 500 m. That is because of the reasonable short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distance between the transmitter and the receiver which makes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/>
          <w:color w:val="000000"/>
          <w:sz w:val="16"/>
        </w:rPr>
        <w:t>P</w:t>
      </w:r>
      <w:r>
        <w:rPr>
          <w:rFonts w:ascii="CharisSIL" w:hAnsi="CharisSIL" w:eastAsia="CharisSIL"/>
          <w:b w:val="0"/>
          <w:i/>
          <w:color w:val="000000"/>
          <w:sz w:val="12"/>
        </w:rPr>
        <w:t>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P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min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However. The dropping calls probability value increases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the 500 m until it reaches its maximum at 1000 m. That occurs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because of the BH link variation when the installed MF inside the HSTs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 moves closer to the edge of the serving macrocell. As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result, the proposed HO scheme takes a place to hand over the MF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 DeNB to the T DeNB which is accompanied by a UEs group HO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order to main the MF and its UEs connection. </w:t>
      </w:r>
    </w:p>
    <w:p>
      <w:pPr>
        <w:autoSpaceDN w:val="0"/>
        <w:tabs>
          <w:tab w:pos="240" w:val="left"/>
          <w:tab w:pos="4946" w:val="left"/>
          <w:tab w:pos="4958" w:val="left"/>
        </w:tabs>
        <w:autoSpaceDE w:val="0"/>
        <w:widowControl/>
        <w:spacing w:line="214" w:lineRule="exact" w:before="46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contrast,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demonstrates the correlation of call duration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dropping calls probability. This correlation shows clearly that call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duration has a positive impact on mobile users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QoS. Call duration or mean call holding time represents the time in </w:t>
      </w:r>
      <w:r>
        <w:tab/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  <w:u w:val="single"/>
        </w:rPr>
        <w:t xml:space="preserve">A </w:t>
      </w:r>
      <w:r>
        <w:tab/>
      </w:r>
      <w:r>
        <w:rPr>
          <w:w w:val="101.43273093483664"/>
          <w:rFonts w:ascii="STIX" w:hAnsi="STIX" w:eastAsia="STIX"/>
          <w:b w:val="0"/>
          <w:i/>
          <w:color w:val="000000"/>
          <w:sz w:val="11"/>
          <w:u w:val="single"/>
        </w:rPr>
        <w:t>λ</w:t>
      </w:r>
      <w:r>
        <w:rPr>
          <w:w w:val="101.43273093483664"/>
          <w:rFonts w:ascii="STIX" w:hAnsi="STIX" w:eastAsia="STIX"/>
          <w:b w:val="0"/>
          <w:i/>
          <w:color w:val="000000"/>
          <w:sz w:val="11"/>
        </w:rPr>
        <w:t xml:space="preserve">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the mobile station consumes to complete a call connection </w:t>
      </w:r>
      <w:r>
        <w:rPr>
          <w:rFonts w:ascii="CharisSIL" w:hAnsi="CharisSIL" w:eastAsia="CharisSIL"/>
          <w:b w:val="0"/>
          <w:i/>
          <w:color w:val="000000"/>
          <w:sz w:val="16"/>
        </w:rPr>
        <w:t>h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A is a traffic intensity and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λ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call arrival rate. As a result,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call arrival rate varies with call duration the same way it varies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call dropping probability. That makes a conclusion that calls dropping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probability decreases with the positive increase in the call duration. In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R. Raheem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100223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3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the high-speed railway environment. Consequently, HO is one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main aspects in HSTs to guarantee the seamless connectivity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communication of served UEs inside train carriages. In fact, in a high-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speed moving CCMF environment, HO can occur more frequently,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providing an effective HO procedure to mitigate the outage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dropping calls probabilities were the main target of this work.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HO procedure considered the process of handing over the MF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itself from one DeNB to another accompanied by a group UEs HO for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attached UEs to the serving MF. The achieved results showed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reduction in the outage and dropping calls probabilities of the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 scheme compared to the conventional HO scheme. </w:t>
      </w:r>
    </w:p>
    <w:p>
      <w:pPr>
        <w:autoSpaceDN w:val="0"/>
        <w:autoSpaceDE w:val="0"/>
        <w:widowControl/>
        <w:spacing w:line="262" w:lineRule="exact" w:before="15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Declaration of competing interests </w:t>
      </w:r>
    </w:p>
    <w:p>
      <w:pPr>
        <w:autoSpaceDN w:val="0"/>
        <w:autoSpaceDE w:val="0"/>
        <w:widowControl/>
        <w:spacing w:line="208" w:lineRule="exact" w:before="210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declare that they have no known competing financial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interests or personal relationships that could have appeared to 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work reported in this paper.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Acknowledgment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would like to thank all those who contributed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accomplish this work. The Faculty of Science and Technology at Mid-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dlesex University played an important role in backing up this work until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is completed. </w:t>
      </w:r>
    </w:p>
    <w:p>
      <w:pPr>
        <w:autoSpaceDN w:val="0"/>
        <w:autoSpaceDE w:val="0"/>
        <w:widowControl/>
        <w:spacing w:line="262" w:lineRule="exact" w:before="15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</w:p>
    <w:p>
      <w:pPr>
        <w:autoSpaceDN w:val="0"/>
        <w:tabs>
          <w:tab w:pos="328" w:val="left"/>
        </w:tabs>
        <w:autoSpaceDE w:val="0"/>
        <w:widowControl/>
        <w:spacing w:line="160" w:lineRule="exact" w:before="192" w:after="0"/>
        <w:ind w:left="68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[1] Ericsson. Ericsson mobility report.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https://www.ericsson.com/mobility-report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;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2019. </w:t>
      </w:r>
    </w:p>
    <w:p>
      <w:pPr>
        <w:autoSpaceDN w:val="0"/>
        <w:autoSpaceDE w:val="0"/>
        <w:widowControl/>
        <w:spacing w:line="158" w:lineRule="exact" w:before="52" w:after="0"/>
        <w:ind w:left="328" w:right="82" w:hanging="26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[2] Ai B, He R, Zhong Z, Guan K, Chen B, Liu P, et al. Radio wave propagation scene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partitioning for high-speed rails. Hindawi, Int. J. Antennas Propag. 2012;2012:1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7.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https://doi.org/10.1155/2012/815232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28" w:val="left"/>
        </w:tabs>
        <w:autoSpaceDE w:val="0"/>
        <w:widowControl/>
        <w:spacing w:line="158" w:lineRule="exact" w:before="50" w:after="0"/>
        <w:ind w:left="6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[3]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Shift2Rail. Rails proejcts. accessed on 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3/01/2021, avaliable at: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http://www.shift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2rail.org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28" w:val="left"/>
        </w:tabs>
        <w:autoSpaceDE w:val="0"/>
        <w:widowControl/>
        <w:spacing w:line="160" w:lineRule="exact" w:before="48" w:after="0"/>
        <w:ind w:left="6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[4]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 xml:space="preserve">Raheem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R, Lasebae A, Petridis M, Raheem A. Cooperative and coordinated mobile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femtocells technology in LTE vehicular environment: mobility and interference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management, IEEE 35</w:t>
          </w:r>
        </w:hyperlink>
      </w:r>
      <w:r>
        <w:rPr>
          <w:w w:val="95.64000129699707"/>
          <w:rFonts w:ascii="CharisSIL" w:hAnsi="CharisSIL" w:eastAsia="CharisSIL"/>
          <w:b w:val="0"/>
          <w:i w:val="0"/>
          <w:color w:val="2196D1"/>
          <w:sz w:val="10"/>
        </w:rPr>
        <w:hyperlink r:id="rId31" w:history="1">
          <w:r>
            <w:rPr>
              <w:rStyle w:val="Hyperlink"/>
            </w:rPr>
            <w:t xml:space="preserve">th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international conference on advanced information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networking and applications (AINA). Toronto, Canada: Ryerson University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; 2021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[5]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 xml:space="preserve">Pan M, Lin T, Chen W. An enhanced handover scheme for mobile relays in lte- </w:t>
          </w:r>
        </w:hyperlink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highspeed rail networks. IEEE Trans Veh Technol 2015;64(2):743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56.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https://doi.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org/10.1109/TVT.2014.2322374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102" w:space="0"/>
        <w:col w:w="5331" w:space="0"/>
        <w:col w:w="10433" w:space="0"/>
        <w:col w:w="5120" w:space="0"/>
        <w:col w:w="5348" w:space="0"/>
        <w:col w:w="10468" w:space="0"/>
        <w:col w:w="10433" w:space="0"/>
        <w:col w:w="5120" w:space="0"/>
        <w:col w:w="5348" w:space="0"/>
        <w:col w:w="10468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10433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223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R.H.Raheem@mdx.ac.uk" TargetMode="External"/><Relationship Id="rId14" Type="http://schemas.openxmlformats.org/officeDocument/2006/relationships/hyperlink" Target="mailto:A.Lasebae@mdx.ac.uk" TargetMode="External"/><Relationship Id="rId15" Type="http://schemas.openxmlformats.org/officeDocument/2006/relationships/hyperlink" Target="mailto:aliraheem@outlook.com" TargetMode="External"/><Relationship Id="rId16" Type="http://schemas.openxmlformats.org/officeDocument/2006/relationships/hyperlink" Target="http://creativecommons.org/licenses/by-nc-nd/4.0/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hyperlink" Target="https://www.ericsson.com/mobility-report" TargetMode="External"/><Relationship Id="rId29" Type="http://schemas.openxmlformats.org/officeDocument/2006/relationships/hyperlink" Target="https://doi.org/10.1155/2012/815232" TargetMode="External"/><Relationship Id="rId30" Type="http://schemas.openxmlformats.org/officeDocument/2006/relationships/hyperlink" Target="http://www.shift2rail.org" TargetMode="External"/><Relationship Id="rId31" Type="http://schemas.openxmlformats.org/officeDocument/2006/relationships/hyperlink" Target="http://refhub.elsevier.com/S2590-0056(22)00064-9/sref4" TargetMode="External"/><Relationship Id="rId32" Type="http://schemas.openxmlformats.org/officeDocument/2006/relationships/hyperlink" Target="https://doi.org/10.1109/TVT.2014.232237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